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rPr>
          <w:b w:val="1"/>
          <w:sz w:val="32"/>
          <w:szCs w:val="32"/>
        </w:rPr>
      </w:pPr>
      <w:r w:rsidDel="00000000" w:rsidR="00000000" w:rsidRPr="00000000">
        <w:rPr>
          <w:b w:val="1"/>
          <w:sz w:val="32"/>
          <w:szCs w:val="32"/>
          <w:rtl w:val="0"/>
        </w:rPr>
        <w:t xml:space="preserve">Worksheet 1: Effective Monitoring of Mining Projects: From EPEP and MMT Monitoring Report Insights to Practical Implementation</w:t>
      </w:r>
    </w:p>
    <w:p w:rsidR="00000000" w:rsidDel="00000000" w:rsidP="00000000" w:rsidRDefault="00000000" w:rsidRPr="00000000" w14:paraId="00000002">
      <w:pPr>
        <w:spacing w:after="240" w:before="240" w:line="276" w:lineRule="auto"/>
        <w:rPr/>
      </w:pPr>
      <w:r w:rsidDel="00000000" w:rsidR="00000000" w:rsidRPr="00000000">
        <w:rPr>
          <w:rtl w:val="0"/>
        </w:rPr>
        <w:t xml:space="preserve">This workshop will engage participants in accessing and analyzing Environmental Protection and Enhancement Program (EPEP) and Mine Monitoring Team (MMT) reports, focusing on evaluating environmental impacts, mitigation measures, and spending. By the end of the session, participants will develop a short presentation about their findings and recommendations on how to better implement the EPEP of the mining company.</w:t>
      </w:r>
    </w:p>
    <w:p w:rsidR="00000000" w:rsidDel="00000000" w:rsidP="00000000" w:rsidRDefault="00000000" w:rsidRPr="00000000" w14:paraId="00000003">
      <w:pPr>
        <w:spacing w:after="240" w:before="240" w:line="276" w:lineRule="auto"/>
        <w:rPr>
          <w:b w:val="1"/>
        </w:rPr>
      </w:pPr>
      <w:r w:rsidDel="00000000" w:rsidR="00000000" w:rsidRPr="00000000">
        <w:rPr>
          <w:b w:val="1"/>
          <w:rtl w:val="0"/>
        </w:rPr>
        <w:t xml:space="preserve">Group Number:</w:t>
        <w:tab/>
      </w:r>
    </w:p>
    <w:p w:rsidR="00000000" w:rsidDel="00000000" w:rsidP="00000000" w:rsidRDefault="00000000" w:rsidRPr="00000000" w14:paraId="00000004">
      <w:pPr>
        <w:spacing w:after="240" w:before="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276" w:lineRule="auto"/>
        <w:rPr>
          <w:b w:val="1"/>
          <w:color w:val="000000"/>
          <w:sz w:val="22"/>
          <w:szCs w:val="22"/>
        </w:rPr>
      </w:pPr>
      <w:bookmarkStart w:colFirst="0" w:colLast="0" w:name="_gjdgxs" w:id="0"/>
      <w:bookmarkEnd w:id="0"/>
      <w:r w:rsidDel="00000000" w:rsidR="00000000" w:rsidRPr="00000000">
        <w:rPr>
          <w:b w:val="1"/>
          <w:color w:val="000000"/>
          <w:sz w:val="22"/>
          <w:szCs w:val="22"/>
          <w:rtl w:val="0"/>
        </w:rPr>
        <w:t xml:space="preserve">Section 1: Impact Analysis</w:t>
      </w:r>
    </w:p>
    <w:p w:rsidR="00000000" w:rsidDel="00000000" w:rsidP="00000000" w:rsidRDefault="00000000" w:rsidRPr="00000000" w14:paraId="00000006">
      <w:pPr>
        <w:numPr>
          <w:ilvl w:val="0"/>
          <w:numId w:val="1"/>
        </w:numPr>
        <w:spacing w:after="240" w:before="240" w:line="276" w:lineRule="auto"/>
        <w:ind w:left="720" w:hanging="360"/>
      </w:pPr>
      <w:r w:rsidDel="00000000" w:rsidR="00000000" w:rsidRPr="00000000">
        <w:rPr>
          <w:b w:val="1"/>
          <w:rtl w:val="0"/>
        </w:rPr>
        <w:t xml:space="preserve">Step 1. Identification of Key Environmental Impacts:</w:t>
        <w:br w:type="textWrapping"/>
      </w:r>
      <w:r w:rsidDel="00000000" w:rsidR="00000000" w:rsidRPr="00000000">
        <w:rPr>
          <w:i w:val="1"/>
          <w:rtl w:val="0"/>
        </w:rPr>
        <w:t xml:space="preserve">(Using the Annual EPEP, describe at least one of the impacts of the mining company on Water Resources: Mine Water Supply, Acid Mine Drainage, Drainage System, Water Dilution to Control pH Level etc.)</w:t>
      </w:r>
      <w:r w:rsidDel="00000000" w:rsidR="00000000" w:rsidRPr="00000000">
        <w:rPr>
          <w:rtl w:val="0"/>
        </w:rPr>
      </w:r>
    </w:p>
    <w:p w:rsidR="00000000" w:rsidDel="00000000" w:rsidP="00000000" w:rsidRDefault="00000000" w:rsidRPr="00000000" w14:paraId="00000007">
      <w:pPr>
        <w:spacing w:after="240" w:before="240" w:line="276" w:lineRule="auto"/>
        <w:rPr>
          <w:i w:val="1"/>
        </w:rPr>
      </w:pPr>
      <w:r w:rsidDel="00000000" w:rsidR="00000000" w:rsidRPr="00000000">
        <w:rPr>
          <w:rtl w:val="0"/>
        </w:rPr>
      </w:r>
    </w:p>
    <w:p w:rsidR="00000000" w:rsidDel="00000000" w:rsidP="00000000" w:rsidRDefault="00000000" w:rsidRPr="00000000" w14:paraId="00000008">
      <w:pPr>
        <w:numPr>
          <w:ilvl w:val="0"/>
          <w:numId w:val="1"/>
        </w:numPr>
        <w:spacing w:after="240" w:before="240" w:line="276" w:lineRule="auto"/>
        <w:ind w:left="720" w:hanging="360"/>
      </w:pPr>
      <w:r w:rsidDel="00000000" w:rsidR="00000000" w:rsidRPr="00000000">
        <w:rPr>
          <w:b w:val="1"/>
          <w:rtl w:val="0"/>
        </w:rPr>
        <w:t xml:space="preserve">Step 2. Mitigation Measures Proposed in the EPEP:</w:t>
        <w:br w:type="textWrapping"/>
      </w:r>
      <w:r w:rsidDel="00000000" w:rsidR="00000000" w:rsidRPr="00000000">
        <w:rPr>
          <w:i w:val="1"/>
          <w:rtl w:val="0"/>
        </w:rPr>
        <w:t xml:space="preserve">(Based on the Annual EPEP and MMT Report, what specific activities have been proposed to mitigate these impacts on Water Resources? List and describe them briefly.)</w:t>
      </w:r>
      <w:r w:rsidDel="00000000" w:rsidR="00000000" w:rsidRPr="00000000">
        <w:rPr>
          <w:rtl w:val="0"/>
        </w:rPr>
      </w:r>
    </w:p>
    <w:p w:rsidR="00000000" w:rsidDel="00000000" w:rsidP="00000000" w:rsidRDefault="00000000" w:rsidRPr="00000000" w14:paraId="00000009">
      <w:pPr>
        <w:spacing w:after="240" w:before="240" w:line="276" w:lineRule="auto"/>
        <w:rPr>
          <w:i w:val="1"/>
        </w:rPr>
      </w:pPr>
      <w:r w:rsidDel="00000000" w:rsidR="00000000" w:rsidRPr="00000000">
        <w:rPr>
          <w:rtl w:val="0"/>
        </w:rPr>
      </w:r>
    </w:p>
    <w:p w:rsidR="00000000" w:rsidDel="00000000" w:rsidP="00000000" w:rsidRDefault="00000000" w:rsidRPr="00000000" w14:paraId="0000000A">
      <w:pPr>
        <w:numPr>
          <w:ilvl w:val="0"/>
          <w:numId w:val="1"/>
        </w:numPr>
        <w:spacing w:after="240" w:before="240" w:line="276" w:lineRule="auto"/>
        <w:ind w:left="720" w:hanging="360"/>
      </w:pPr>
      <w:r w:rsidDel="00000000" w:rsidR="00000000" w:rsidRPr="00000000">
        <w:rPr>
          <w:b w:val="1"/>
          <w:rtl w:val="0"/>
        </w:rPr>
        <w:t xml:space="preserve">Step 3. Current I</w:t>
      </w:r>
      <w:r w:rsidDel="00000000" w:rsidR="00000000" w:rsidRPr="00000000">
        <w:rPr>
          <w:b w:val="1"/>
          <w:i w:val="1"/>
          <w:rtl w:val="0"/>
        </w:rPr>
        <w:t xml:space="preserve">mplementation Status (from MMT Report):</w:t>
        <w:br w:type="textWrapping"/>
      </w:r>
      <w:r w:rsidDel="00000000" w:rsidR="00000000" w:rsidRPr="00000000">
        <w:rPr>
          <w:i w:val="1"/>
          <w:rtl w:val="0"/>
        </w:rPr>
        <w:t xml:space="preserve">(Based on the MMT COMPLIANCE MONITORING AND VALIDATION REPORT (CMVR) FORM FOR MINING INDUSTRIES as of the 4th Quarter of 2023, how effectively are these measures being implemented based on the report. What challenges or gaps exist in their implementation?)</w:t>
      </w:r>
      <w:r w:rsidDel="00000000" w:rsidR="00000000" w:rsidRPr="00000000">
        <w:rPr>
          <w:rtl w:val="0"/>
        </w:rPr>
      </w:r>
    </w:p>
    <w:p w:rsidR="00000000" w:rsidDel="00000000" w:rsidP="00000000" w:rsidRDefault="00000000" w:rsidRPr="00000000" w14:paraId="0000000B">
      <w:pPr>
        <w:spacing w:after="240" w:before="240" w:line="276" w:lineRule="auto"/>
        <w:rPr>
          <w:i w:val="1"/>
        </w:rPr>
      </w:pPr>
      <w:r w:rsidDel="00000000" w:rsidR="00000000" w:rsidRPr="00000000">
        <w:rPr>
          <w:rtl w:val="0"/>
        </w:rPr>
      </w:r>
    </w:p>
    <w:p w:rsidR="00000000" w:rsidDel="00000000" w:rsidP="00000000" w:rsidRDefault="00000000" w:rsidRPr="00000000" w14:paraId="0000000C">
      <w:pPr>
        <w:numPr>
          <w:ilvl w:val="0"/>
          <w:numId w:val="1"/>
        </w:numPr>
        <w:spacing w:after="240" w:before="240" w:line="276" w:lineRule="auto"/>
        <w:ind w:left="720" w:hanging="360"/>
      </w:pPr>
      <w:r w:rsidDel="00000000" w:rsidR="00000000" w:rsidRPr="00000000">
        <w:rPr>
          <w:b w:val="1"/>
          <w:rtl w:val="0"/>
        </w:rPr>
        <w:t xml:space="preserve">Step 4. Spending on Mitigation Efforts:</w:t>
        <w:br w:type="textWrapping"/>
      </w:r>
      <w:r w:rsidDel="00000000" w:rsidR="00000000" w:rsidRPr="00000000">
        <w:rPr>
          <w:i w:val="1"/>
          <w:rtl w:val="0"/>
        </w:rPr>
        <w:t xml:space="preserve">(Based on the Physical and Financial Accomplishment Report, how much is the annual budget for Water Resources in 2023? How much was the actual expenditure as of December 2023?)</w:t>
      </w:r>
      <w:r w:rsidDel="00000000" w:rsidR="00000000" w:rsidRPr="00000000">
        <w:rPr>
          <w:rtl w:val="0"/>
        </w:rPr>
      </w:r>
    </w:p>
    <w:tbl>
      <w:tblPr>
        <w:tblStyle w:val="Table1"/>
        <w:tblpPr w:leftFromText="180" w:rightFromText="180" w:topFromText="180" w:bottomFromText="180" w:vertAnchor="margin" w:horzAnchor="margin"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rPr>
          <w:cantSplit w:val="0"/>
          <w:tblHeader w:val="0"/>
        </w:trPr>
        <w:tc>
          <w:tcPr>
            <w:tcMar>
              <w:top w:w="40.0" w:type="dxa"/>
              <w:left w:w="40.0" w:type="dxa"/>
              <w:bottom w:w="40.0" w:type="dxa"/>
              <w:right w:w="40.0" w:type="dxa"/>
            </w:tcMar>
          </w:tcPr>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Description of Key Environmental Impacts on Water Resources</w:t>
            </w:r>
          </w:p>
        </w:tc>
        <w:tc>
          <w:tcPr/>
          <w:p w:rsidR="00000000" w:rsidDel="00000000" w:rsidP="00000000" w:rsidRDefault="00000000" w:rsidRPr="00000000" w14:paraId="0000000E">
            <w:pPr>
              <w:widowControl w:val="0"/>
              <w:spacing w:line="240" w:lineRule="auto"/>
              <w:rPr>
                <w:i w:val="1"/>
              </w:rPr>
            </w:pPr>
            <w:r w:rsidDel="00000000" w:rsidR="00000000" w:rsidRPr="00000000">
              <w:rPr>
                <w:rtl w:val="0"/>
              </w:rPr>
            </w:r>
          </w:p>
          <w:p w:rsidR="00000000" w:rsidDel="00000000" w:rsidP="00000000" w:rsidRDefault="00000000" w:rsidRPr="00000000" w14:paraId="0000000F">
            <w:pPr>
              <w:widowControl w:val="0"/>
              <w:spacing w:line="240" w:lineRule="auto"/>
              <w:rPr>
                <w:i w:val="1"/>
              </w:rPr>
            </w:pPr>
            <w:r w:rsidDel="00000000" w:rsidR="00000000" w:rsidRPr="00000000">
              <w:rPr>
                <w:rtl w:val="0"/>
              </w:rPr>
            </w:r>
          </w:p>
          <w:p w:rsidR="00000000" w:rsidDel="00000000" w:rsidP="00000000" w:rsidRDefault="00000000" w:rsidRPr="00000000" w14:paraId="00000010">
            <w:pPr>
              <w:widowControl w:val="0"/>
              <w:spacing w:line="240" w:lineRule="auto"/>
              <w:rPr>
                <w:i w:val="1"/>
              </w:rPr>
            </w:pPr>
            <w:r w:rsidDel="00000000" w:rsidR="00000000" w:rsidRPr="00000000">
              <w:rPr>
                <w:rtl w:val="0"/>
              </w:rPr>
            </w:r>
          </w:p>
          <w:p w:rsidR="00000000" w:rsidDel="00000000" w:rsidP="00000000" w:rsidRDefault="00000000" w:rsidRPr="00000000" w14:paraId="00000011">
            <w:pPr>
              <w:widowControl w:val="0"/>
              <w:spacing w:line="240" w:lineRule="auto"/>
              <w:rPr>
                <w:i w:val="1"/>
              </w:rPr>
            </w:pPr>
            <w:r w:rsidDel="00000000" w:rsidR="00000000" w:rsidRPr="00000000">
              <w:rPr>
                <w:rtl w:val="0"/>
              </w:rPr>
            </w:r>
          </w:p>
          <w:p w:rsidR="00000000" w:rsidDel="00000000" w:rsidP="00000000" w:rsidRDefault="00000000" w:rsidRPr="00000000" w14:paraId="00000012">
            <w:pPr>
              <w:widowControl w:val="0"/>
              <w:spacing w:line="240" w:lineRule="auto"/>
              <w:rPr>
                <w:i w:val="1"/>
              </w:rPr>
            </w:pPr>
            <w:r w:rsidDel="00000000" w:rsidR="00000000" w:rsidRPr="00000000">
              <w:rPr>
                <w:rtl w:val="0"/>
              </w:rPr>
            </w:r>
          </w:p>
          <w:p w:rsidR="00000000" w:rsidDel="00000000" w:rsidP="00000000" w:rsidRDefault="00000000" w:rsidRPr="00000000" w14:paraId="00000013">
            <w:pPr>
              <w:widowControl w:val="0"/>
              <w:spacing w:line="240" w:lineRule="auto"/>
              <w:rPr>
                <w:i w:val="1"/>
              </w:rPr>
            </w:pPr>
            <w:r w:rsidDel="00000000" w:rsidR="00000000" w:rsidRPr="00000000">
              <w:rPr>
                <w:rtl w:val="0"/>
              </w:rPr>
            </w:r>
          </w:p>
          <w:p w:rsidR="00000000" w:rsidDel="00000000" w:rsidP="00000000" w:rsidRDefault="00000000" w:rsidRPr="00000000" w14:paraId="00000014">
            <w:pPr>
              <w:widowControl w:val="0"/>
              <w:spacing w:line="240" w:lineRule="auto"/>
              <w:rPr>
                <w:i w:val="1"/>
              </w:rPr>
            </w:pPr>
            <w:r w:rsidDel="00000000" w:rsidR="00000000" w:rsidRPr="00000000">
              <w:rPr>
                <w:rtl w:val="0"/>
              </w:rPr>
            </w:r>
          </w:p>
          <w:p w:rsidR="00000000" w:rsidDel="00000000" w:rsidP="00000000" w:rsidRDefault="00000000" w:rsidRPr="00000000" w14:paraId="00000015">
            <w:pPr>
              <w:widowControl w:val="0"/>
              <w:spacing w:line="240" w:lineRule="auto"/>
              <w:rPr>
                <w:i w:val="1"/>
              </w:rPr>
            </w:pPr>
            <w:r w:rsidDel="00000000" w:rsidR="00000000" w:rsidRPr="00000000">
              <w:rPr>
                <w:rtl w:val="0"/>
              </w:rPr>
            </w:r>
          </w:p>
          <w:p w:rsidR="00000000" w:rsidDel="00000000" w:rsidP="00000000" w:rsidRDefault="00000000" w:rsidRPr="00000000" w14:paraId="00000016">
            <w:pPr>
              <w:widowControl w:val="0"/>
              <w:spacing w:line="240" w:lineRule="auto"/>
              <w:rPr>
                <w:i w:val="1"/>
              </w:rPr>
            </w:pPr>
            <w:r w:rsidDel="00000000" w:rsidR="00000000" w:rsidRPr="00000000">
              <w:rPr>
                <w:rtl w:val="0"/>
              </w:rPr>
            </w:r>
          </w:p>
          <w:p w:rsidR="00000000" w:rsidDel="00000000" w:rsidP="00000000" w:rsidRDefault="00000000" w:rsidRPr="00000000" w14:paraId="00000017">
            <w:pPr>
              <w:widowControl w:val="0"/>
              <w:spacing w:line="240" w:lineRule="auto"/>
              <w:rPr>
                <w:i w:val="1"/>
              </w:rPr>
            </w:pPr>
            <w:r w:rsidDel="00000000" w:rsidR="00000000" w:rsidRPr="00000000">
              <w:rPr>
                <w:rtl w:val="0"/>
              </w:rPr>
            </w:r>
          </w:p>
          <w:p w:rsidR="00000000" w:rsidDel="00000000" w:rsidP="00000000" w:rsidRDefault="00000000" w:rsidRPr="00000000" w14:paraId="00000018">
            <w:pPr>
              <w:widowControl w:val="0"/>
              <w:spacing w:line="240" w:lineRule="auto"/>
              <w:rPr>
                <w:i w:val="1"/>
              </w:rPr>
            </w:pPr>
            <w:r w:rsidDel="00000000" w:rsidR="00000000" w:rsidRPr="00000000">
              <w:rPr>
                <w:rtl w:val="0"/>
              </w:rPr>
            </w:r>
          </w:p>
          <w:p w:rsidR="00000000" w:rsidDel="00000000" w:rsidP="00000000" w:rsidRDefault="00000000" w:rsidRPr="00000000" w14:paraId="00000019">
            <w:pPr>
              <w:widowControl w:val="0"/>
              <w:spacing w:line="240" w:lineRule="auto"/>
              <w:rPr>
                <w:i w:val="1"/>
              </w:rPr>
            </w:pPr>
            <w:r w:rsidDel="00000000" w:rsidR="00000000" w:rsidRPr="00000000">
              <w:rPr>
                <w:rtl w:val="0"/>
              </w:rPr>
            </w:r>
          </w:p>
        </w:tc>
      </w:tr>
      <w:tr>
        <w:trPr>
          <w:cantSplit w:val="0"/>
          <w:tblHeader w:val="0"/>
        </w:trPr>
        <w:tc>
          <w:tcPr>
            <w:tcMar>
              <w:top w:w="40.0" w:type="dxa"/>
              <w:left w:w="40.0" w:type="dxa"/>
              <w:bottom w:w="40.0" w:type="dxa"/>
              <w:right w:w="40.0" w:type="dxa"/>
            </w:tcMar>
          </w:tcPr>
          <w:p w:rsidR="00000000" w:rsidDel="00000000" w:rsidP="00000000" w:rsidRDefault="00000000" w:rsidRPr="00000000" w14:paraId="0000001A">
            <w:pPr>
              <w:widowControl w:val="0"/>
              <w:rPr>
                <w:sz w:val="20"/>
                <w:szCs w:val="20"/>
              </w:rPr>
            </w:pPr>
            <w:r w:rsidDel="00000000" w:rsidR="00000000" w:rsidRPr="00000000">
              <w:rPr>
                <w:sz w:val="20"/>
                <w:szCs w:val="20"/>
                <w:rtl w:val="0"/>
              </w:rPr>
              <w:t xml:space="preserve">Mitigation Measures or Activity Proposed for Water Resources in the Annual EPEP</w:t>
            </w:r>
          </w:p>
        </w:tc>
        <w:tc>
          <w:tcPr/>
          <w:p w:rsidR="00000000" w:rsidDel="00000000" w:rsidP="00000000" w:rsidRDefault="00000000" w:rsidRPr="00000000" w14:paraId="0000001B">
            <w:pPr>
              <w:widowControl w:val="0"/>
              <w:spacing w:line="240" w:lineRule="auto"/>
              <w:rPr>
                <w:i w:val="1"/>
              </w:rPr>
            </w:pPr>
            <w:r w:rsidDel="00000000" w:rsidR="00000000" w:rsidRPr="00000000">
              <w:rPr>
                <w:rtl w:val="0"/>
              </w:rPr>
            </w:r>
          </w:p>
          <w:p w:rsidR="00000000" w:rsidDel="00000000" w:rsidP="00000000" w:rsidRDefault="00000000" w:rsidRPr="00000000" w14:paraId="0000001C">
            <w:pPr>
              <w:widowControl w:val="0"/>
              <w:spacing w:line="240" w:lineRule="auto"/>
              <w:rPr>
                <w:i w:val="1"/>
              </w:rPr>
            </w:pPr>
            <w:r w:rsidDel="00000000" w:rsidR="00000000" w:rsidRPr="00000000">
              <w:rPr>
                <w:rtl w:val="0"/>
              </w:rPr>
            </w:r>
          </w:p>
          <w:p w:rsidR="00000000" w:rsidDel="00000000" w:rsidP="00000000" w:rsidRDefault="00000000" w:rsidRPr="00000000" w14:paraId="0000001D">
            <w:pPr>
              <w:widowControl w:val="0"/>
              <w:spacing w:line="240" w:lineRule="auto"/>
              <w:rPr>
                <w:i w:val="1"/>
              </w:rPr>
            </w:pPr>
            <w:r w:rsidDel="00000000" w:rsidR="00000000" w:rsidRPr="00000000">
              <w:rPr>
                <w:rtl w:val="0"/>
              </w:rPr>
            </w:r>
          </w:p>
          <w:p w:rsidR="00000000" w:rsidDel="00000000" w:rsidP="00000000" w:rsidRDefault="00000000" w:rsidRPr="00000000" w14:paraId="0000001E">
            <w:pPr>
              <w:widowControl w:val="0"/>
              <w:spacing w:line="240" w:lineRule="auto"/>
              <w:rPr>
                <w:i w:val="1"/>
              </w:rPr>
            </w:pPr>
            <w:r w:rsidDel="00000000" w:rsidR="00000000" w:rsidRPr="00000000">
              <w:rPr>
                <w:rtl w:val="0"/>
              </w:rPr>
            </w:r>
          </w:p>
          <w:p w:rsidR="00000000" w:rsidDel="00000000" w:rsidP="00000000" w:rsidRDefault="00000000" w:rsidRPr="00000000" w14:paraId="0000001F">
            <w:pPr>
              <w:widowControl w:val="0"/>
              <w:spacing w:line="240" w:lineRule="auto"/>
              <w:rPr>
                <w:i w:val="1"/>
              </w:rPr>
            </w:pPr>
            <w:r w:rsidDel="00000000" w:rsidR="00000000" w:rsidRPr="00000000">
              <w:rPr>
                <w:rtl w:val="0"/>
              </w:rPr>
            </w:r>
          </w:p>
          <w:p w:rsidR="00000000" w:rsidDel="00000000" w:rsidP="00000000" w:rsidRDefault="00000000" w:rsidRPr="00000000" w14:paraId="00000020">
            <w:pPr>
              <w:widowControl w:val="0"/>
              <w:spacing w:line="240" w:lineRule="auto"/>
              <w:rPr>
                <w:i w:val="1"/>
              </w:rPr>
            </w:pPr>
            <w:r w:rsidDel="00000000" w:rsidR="00000000" w:rsidRPr="00000000">
              <w:rPr>
                <w:rtl w:val="0"/>
              </w:rPr>
            </w:r>
          </w:p>
          <w:p w:rsidR="00000000" w:rsidDel="00000000" w:rsidP="00000000" w:rsidRDefault="00000000" w:rsidRPr="00000000" w14:paraId="00000021">
            <w:pPr>
              <w:widowControl w:val="0"/>
              <w:spacing w:line="240" w:lineRule="auto"/>
              <w:rPr>
                <w:i w:val="1"/>
              </w:rPr>
            </w:pPr>
            <w:r w:rsidDel="00000000" w:rsidR="00000000" w:rsidRPr="00000000">
              <w:rPr>
                <w:rtl w:val="0"/>
              </w:rPr>
            </w:r>
          </w:p>
          <w:p w:rsidR="00000000" w:rsidDel="00000000" w:rsidP="00000000" w:rsidRDefault="00000000" w:rsidRPr="00000000" w14:paraId="00000022">
            <w:pPr>
              <w:widowControl w:val="0"/>
              <w:spacing w:line="240" w:lineRule="auto"/>
              <w:rPr>
                <w:i w:val="1"/>
              </w:rPr>
            </w:pPr>
            <w:r w:rsidDel="00000000" w:rsidR="00000000" w:rsidRPr="00000000">
              <w:rPr>
                <w:rtl w:val="0"/>
              </w:rPr>
            </w:r>
          </w:p>
          <w:p w:rsidR="00000000" w:rsidDel="00000000" w:rsidP="00000000" w:rsidRDefault="00000000" w:rsidRPr="00000000" w14:paraId="00000023">
            <w:pPr>
              <w:widowControl w:val="0"/>
              <w:spacing w:line="240" w:lineRule="auto"/>
              <w:rPr>
                <w:i w:val="1"/>
              </w:rPr>
            </w:pPr>
            <w:r w:rsidDel="00000000" w:rsidR="00000000" w:rsidRPr="00000000">
              <w:rPr>
                <w:rtl w:val="0"/>
              </w:rPr>
            </w:r>
          </w:p>
          <w:p w:rsidR="00000000" w:rsidDel="00000000" w:rsidP="00000000" w:rsidRDefault="00000000" w:rsidRPr="00000000" w14:paraId="00000024">
            <w:pPr>
              <w:widowControl w:val="0"/>
              <w:spacing w:line="240" w:lineRule="auto"/>
              <w:rPr>
                <w:i w:val="1"/>
              </w:rPr>
            </w:pPr>
            <w:r w:rsidDel="00000000" w:rsidR="00000000" w:rsidRPr="00000000">
              <w:rPr>
                <w:rtl w:val="0"/>
              </w:rPr>
            </w:r>
          </w:p>
          <w:p w:rsidR="00000000" w:rsidDel="00000000" w:rsidP="00000000" w:rsidRDefault="00000000" w:rsidRPr="00000000" w14:paraId="00000025">
            <w:pPr>
              <w:widowControl w:val="0"/>
              <w:spacing w:line="240" w:lineRule="auto"/>
              <w:rPr>
                <w:i w:val="1"/>
              </w:rPr>
            </w:pPr>
            <w:r w:rsidDel="00000000" w:rsidR="00000000" w:rsidRPr="00000000">
              <w:rPr>
                <w:rtl w:val="0"/>
              </w:rPr>
            </w:r>
          </w:p>
          <w:p w:rsidR="00000000" w:rsidDel="00000000" w:rsidP="00000000" w:rsidRDefault="00000000" w:rsidRPr="00000000" w14:paraId="00000026">
            <w:pPr>
              <w:widowControl w:val="0"/>
              <w:spacing w:line="240" w:lineRule="auto"/>
              <w:rPr>
                <w:i w:val="1"/>
              </w:rPr>
            </w:pPr>
            <w:r w:rsidDel="00000000" w:rsidR="00000000" w:rsidRPr="00000000">
              <w:rPr>
                <w:rtl w:val="0"/>
              </w:rPr>
            </w:r>
          </w:p>
          <w:p w:rsidR="00000000" w:rsidDel="00000000" w:rsidP="00000000" w:rsidRDefault="00000000" w:rsidRPr="00000000" w14:paraId="00000027">
            <w:pPr>
              <w:widowControl w:val="0"/>
              <w:spacing w:line="240" w:lineRule="auto"/>
              <w:rPr>
                <w:i w:val="1"/>
              </w:rPr>
            </w:pPr>
            <w:r w:rsidDel="00000000" w:rsidR="00000000" w:rsidRPr="00000000">
              <w:rPr>
                <w:rtl w:val="0"/>
              </w:rPr>
            </w:r>
          </w:p>
        </w:tc>
      </w:tr>
      <w:tr>
        <w:trPr>
          <w:cantSplit w:val="0"/>
          <w:tblHeader w:val="0"/>
        </w:trPr>
        <w:tc>
          <w:tcPr>
            <w:tcMar>
              <w:top w:w="40.0" w:type="dxa"/>
              <w:left w:w="40.0" w:type="dxa"/>
              <w:bottom w:w="40.0" w:type="dxa"/>
              <w:right w:w="40.0" w:type="dxa"/>
            </w:tcMar>
          </w:tcPr>
          <w:p w:rsidR="00000000" w:rsidDel="00000000" w:rsidP="00000000" w:rsidRDefault="00000000" w:rsidRPr="00000000" w14:paraId="00000028">
            <w:pPr>
              <w:widowControl w:val="0"/>
              <w:rPr>
                <w:sz w:val="20"/>
                <w:szCs w:val="20"/>
              </w:rPr>
            </w:pPr>
            <w:r w:rsidDel="00000000" w:rsidR="00000000" w:rsidRPr="00000000">
              <w:rPr>
                <w:sz w:val="20"/>
                <w:szCs w:val="20"/>
                <w:rtl w:val="0"/>
              </w:rPr>
              <w:t xml:space="preserve">Current Implementation Status from MMT Report.</w:t>
            </w:r>
          </w:p>
        </w:tc>
        <w:tc>
          <w:tcPr/>
          <w:p w:rsidR="00000000" w:rsidDel="00000000" w:rsidP="00000000" w:rsidRDefault="00000000" w:rsidRPr="00000000" w14:paraId="00000029">
            <w:pPr>
              <w:widowControl w:val="0"/>
              <w:spacing w:line="240" w:lineRule="auto"/>
              <w:rPr>
                <w:i w:val="1"/>
              </w:rPr>
            </w:pPr>
            <w:r w:rsidDel="00000000" w:rsidR="00000000" w:rsidRPr="00000000">
              <w:rPr>
                <w:rtl w:val="0"/>
              </w:rPr>
            </w:r>
          </w:p>
          <w:p w:rsidR="00000000" w:rsidDel="00000000" w:rsidP="00000000" w:rsidRDefault="00000000" w:rsidRPr="00000000" w14:paraId="0000002A">
            <w:pPr>
              <w:widowControl w:val="0"/>
              <w:spacing w:line="240" w:lineRule="auto"/>
              <w:rPr>
                <w:i w:val="1"/>
              </w:rPr>
            </w:pPr>
            <w:r w:rsidDel="00000000" w:rsidR="00000000" w:rsidRPr="00000000">
              <w:rPr>
                <w:rtl w:val="0"/>
              </w:rPr>
            </w:r>
          </w:p>
          <w:p w:rsidR="00000000" w:rsidDel="00000000" w:rsidP="00000000" w:rsidRDefault="00000000" w:rsidRPr="00000000" w14:paraId="0000002B">
            <w:pPr>
              <w:widowControl w:val="0"/>
              <w:spacing w:line="240" w:lineRule="auto"/>
              <w:rPr>
                <w:i w:val="1"/>
              </w:rPr>
            </w:pPr>
            <w:r w:rsidDel="00000000" w:rsidR="00000000" w:rsidRPr="00000000">
              <w:rPr>
                <w:rtl w:val="0"/>
              </w:rPr>
            </w:r>
          </w:p>
          <w:p w:rsidR="00000000" w:rsidDel="00000000" w:rsidP="00000000" w:rsidRDefault="00000000" w:rsidRPr="00000000" w14:paraId="0000002C">
            <w:pPr>
              <w:widowControl w:val="0"/>
              <w:spacing w:line="240" w:lineRule="auto"/>
              <w:rPr>
                <w:i w:val="1"/>
              </w:rPr>
            </w:pPr>
            <w:r w:rsidDel="00000000" w:rsidR="00000000" w:rsidRPr="00000000">
              <w:rPr>
                <w:rtl w:val="0"/>
              </w:rPr>
            </w:r>
          </w:p>
          <w:p w:rsidR="00000000" w:rsidDel="00000000" w:rsidP="00000000" w:rsidRDefault="00000000" w:rsidRPr="00000000" w14:paraId="0000002D">
            <w:pPr>
              <w:widowControl w:val="0"/>
              <w:spacing w:line="240" w:lineRule="auto"/>
              <w:rPr>
                <w:i w:val="1"/>
              </w:rPr>
            </w:pPr>
            <w:r w:rsidDel="00000000" w:rsidR="00000000" w:rsidRPr="00000000">
              <w:rPr>
                <w:rtl w:val="0"/>
              </w:rPr>
            </w:r>
          </w:p>
          <w:p w:rsidR="00000000" w:rsidDel="00000000" w:rsidP="00000000" w:rsidRDefault="00000000" w:rsidRPr="00000000" w14:paraId="0000002E">
            <w:pPr>
              <w:widowControl w:val="0"/>
              <w:spacing w:line="240" w:lineRule="auto"/>
              <w:rPr>
                <w:i w:val="1"/>
              </w:rPr>
            </w:pPr>
            <w:r w:rsidDel="00000000" w:rsidR="00000000" w:rsidRPr="00000000">
              <w:rPr>
                <w:rtl w:val="0"/>
              </w:rPr>
            </w:r>
          </w:p>
          <w:p w:rsidR="00000000" w:rsidDel="00000000" w:rsidP="00000000" w:rsidRDefault="00000000" w:rsidRPr="00000000" w14:paraId="0000002F">
            <w:pPr>
              <w:widowControl w:val="0"/>
              <w:spacing w:line="240" w:lineRule="auto"/>
              <w:rPr>
                <w:i w:val="1"/>
              </w:rPr>
            </w:pPr>
            <w:r w:rsidDel="00000000" w:rsidR="00000000" w:rsidRPr="00000000">
              <w:rPr>
                <w:rtl w:val="0"/>
              </w:rPr>
            </w:r>
          </w:p>
          <w:p w:rsidR="00000000" w:rsidDel="00000000" w:rsidP="00000000" w:rsidRDefault="00000000" w:rsidRPr="00000000" w14:paraId="00000030">
            <w:pPr>
              <w:widowControl w:val="0"/>
              <w:spacing w:line="240" w:lineRule="auto"/>
              <w:rPr>
                <w:i w:val="1"/>
              </w:rPr>
            </w:pPr>
            <w:r w:rsidDel="00000000" w:rsidR="00000000" w:rsidRPr="00000000">
              <w:rPr>
                <w:rtl w:val="0"/>
              </w:rPr>
            </w:r>
          </w:p>
          <w:p w:rsidR="00000000" w:rsidDel="00000000" w:rsidP="00000000" w:rsidRDefault="00000000" w:rsidRPr="00000000" w14:paraId="00000031">
            <w:pPr>
              <w:widowControl w:val="0"/>
              <w:spacing w:line="240" w:lineRule="auto"/>
              <w:rPr>
                <w:i w:val="1"/>
              </w:rPr>
            </w:pPr>
            <w:r w:rsidDel="00000000" w:rsidR="00000000" w:rsidRPr="00000000">
              <w:rPr>
                <w:rtl w:val="0"/>
              </w:rPr>
            </w:r>
          </w:p>
          <w:p w:rsidR="00000000" w:rsidDel="00000000" w:rsidP="00000000" w:rsidRDefault="00000000" w:rsidRPr="00000000" w14:paraId="00000032">
            <w:pPr>
              <w:widowControl w:val="0"/>
              <w:spacing w:line="240" w:lineRule="auto"/>
              <w:rPr>
                <w:i w:val="1"/>
              </w:rPr>
            </w:pPr>
            <w:r w:rsidDel="00000000" w:rsidR="00000000" w:rsidRPr="00000000">
              <w:rPr>
                <w:rtl w:val="0"/>
              </w:rPr>
            </w:r>
          </w:p>
          <w:p w:rsidR="00000000" w:rsidDel="00000000" w:rsidP="00000000" w:rsidRDefault="00000000" w:rsidRPr="00000000" w14:paraId="00000033">
            <w:pPr>
              <w:widowControl w:val="0"/>
              <w:spacing w:line="240" w:lineRule="auto"/>
              <w:rPr>
                <w:i w:val="1"/>
              </w:rPr>
            </w:pPr>
            <w:r w:rsidDel="00000000" w:rsidR="00000000" w:rsidRPr="00000000">
              <w:rPr>
                <w:rtl w:val="0"/>
              </w:rPr>
            </w:r>
          </w:p>
        </w:tc>
      </w:tr>
      <w:tr>
        <w:trPr>
          <w:cantSplit w:val="0"/>
          <w:trHeight w:val="280" w:hRule="atLeast"/>
          <w:tblHeader w:val="0"/>
        </w:trPr>
        <w:tc>
          <w:tcPr>
            <w:vMerge w:val="restart"/>
            <w:tcMar>
              <w:top w:w="40.0" w:type="dxa"/>
              <w:left w:w="40.0" w:type="dxa"/>
              <w:bottom w:w="40.0" w:type="dxa"/>
              <w:right w:w="40.0" w:type="dxa"/>
            </w:tcMar>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Spending on Mitigation Efforts</w:t>
            </w:r>
          </w:p>
        </w:tc>
        <w:tc>
          <w:tcPr>
            <w:tcMar>
              <w:top w:w="40.0" w:type="dxa"/>
              <w:left w:w="0.0" w:type="dxa"/>
              <w:bottom w:w="40.0" w:type="dxa"/>
              <w:right w:w="0.0" w:type="dxa"/>
            </w:tcMar>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Annual Budget for Water Resources (2023): (Enter budget)</w:t>
            </w:r>
          </w:p>
          <w:p w:rsidR="00000000" w:rsidDel="00000000" w:rsidP="00000000" w:rsidRDefault="00000000" w:rsidRPr="00000000" w14:paraId="00000036">
            <w:pPr>
              <w:widowControl w:val="0"/>
              <w:rPr>
                <w:sz w:val="20"/>
                <w:szCs w:val="20"/>
              </w:rPr>
            </w:pPr>
            <w:r w:rsidDel="00000000" w:rsidR="00000000" w:rsidRPr="00000000">
              <w:rPr>
                <w:rtl w:val="0"/>
              </w:rPr>
            </w:r>
          </w:p>
          <w:p w:rsidR="00000000" w:rsidDel="00000000" w:rsidP="00000000" w:rsidRDefault="00000000" w:rsidRPr="00000000" w14:paraId="00000037">
            <w:pPr>
              <w:widowControl w:val="0"/>
              <w:rPr>
                <w:sz w:val="20"/>
                <w:szCs w:val="20"/>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38">
            <w:pPr>
              <w:widowControl w:val="0"/>
              <w:spacing w:line="240" w:lineRule="auto"/>
              <w:rPr>
                <w:i w:val="1"/>
              </w:rPr>
            </w:pPr>
            <w:r w:rsidDel="00000000" w:rsidR="00000000" w:rsidRPr="00000000">
              <w:rPr>
                <w:rtl w:val="0"/>
              </w:rPr>
            </w:r>
          </w:p>
        </w:tc>
        <w:tc>
          <w:tcPr>
            <w:tcMar>
              <w:top w:w="40.0" w:type="dxa"/>
              <w:left w:w="0.0" w:type="dxa"/>
              <w:bottom w:w="40.0" w:type="dxa"/>
              <w:right w:w="0.0" w:type="dxa"/>
            </w:tcMar>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Actual Expenditure as of Dec 2023: (Enter actual expenditure)</w:t>
            </w:r>
          </w:p>
          <w:p w:rsidR="00000000" w:rsidDel="00000000" w:rsidP="00000000" w:rsidRDefault="00000000" w:rsidRPr="00000000" w14:paraId="0000003A">
            <w:pPr>
              <w:widowControl w:val="0"/>
              <w:rPr>
                <w:sz w:val="20"/>
                <w:szCs w:val="20"/>
              </w:rPr>
            </w:pPr>
            <w:r w:rsidDel="00000000" w:rsidR="00000000" w:rsidRPr="00000000">
              <w:rPr>
                <w:rtl w:val="0"/>
              </w:rPr>
            </w:r>
          </w:p>
          <w:p w:rsidR="00000000" w:rsidDel="00000000" w:rsidP="00000000" w:rsidRDefault="00000000" w:rsidRPr="00000000" w14:paraId="0000003B">
            <w:pPr>
              <w:widowControl w:val="0"/>
              <w:rPr>
                <w:sz w:val="20"/>
                <w:szCs w:val="20"/>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3C">
            <w:pPr>
              <w:widowControl w:val="0"/>
              <w:spacing w:line="240" w:lineRule="auto"/>
              <w:rPr>
                <w:i w:val="1"/>
              </w:rPr>
            </w:pPr>
            <w:r w:rsidDel="00000000" w:rsidR="00000000" w:rsidRPr="00000000">
              <w:rPr>
                <w:rtl w:val="0"/>
              </w:rPr>
            </w:r>
          </w:p>
        </w:tc>
        <w:tc>
          <w:tcPr>
            <w:tcMar>
              <w:top w:w="40.0" w:type="dxa"/>
              <w:left w:w="0.0" w:type="dxa"/>
              <w:bottom w:w="40.0" w:type="dxa"/>
              <w:right w:w="0.0" w:type="dxa"/>
            </w:tcMar>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Percentage Spent: (Calculate the percentage of the budget spent: Actual Expenditure / Annual Budget x 100%)</w:t>
            </w:r>
          </w:p>
          <w:p w:rsidR="00000000" w:rsidDel="00000000" w:rsidP="00000000" w:rsidRDefault="00000000" w:rsidRPr="00000000" w14:paraId="0000003E">
            <w:pPr>
              <w:widowControl w:val="0"/>
              <w:rPr>
                <w:sz w:val="20"/>
                <w:szCs w:val="20"/>
              </w:rPr>
            </w:pPr>
            <w:r w:rsidDel="00000000" w:rsidR="00000000" w:rsidRPr="00000000">
              <w:rPr>
                <w:rtl w:val="0"/>
              </w:rPr>
            </w:r>
          </w:p>
          <w:p w:rsidR="00000000" w:rsidDel="00000000" w:rsidP="00000000" w:rsidRDefault="00000000" w:rsidRPr="00000000" w14:paraId="0000003F">
            <w:pPr>
              <w:widowControl w:val="0"/>
              <w:rPr>
                <w:sz w:val="20"/>
                <w:szCs w:val="20"/>
              </w:rPr>
            </w:pPr>
            <w:r w:rsidDel="00000000" w:rsidR="00000000" w:rsidRPr="00000000">
              <w:rPr>
                <w:rtl w:val="0"/>
              </w:rPr>
            </w:r>
          </w:p>
        </w:tc>
      </w:tr>
    </w:tbl>
    <w:p w:rsidR="00000000" w:rsidDel="00000000" w:rsidP="00000000" w:rsidRDefault="00000000" w:rsidRPr="00000000" w14:paraId="00000040">
      <w:pPr>
        <w:pStyle w:val="Heading4"/>
        <w:keepNext w:val="0"/>
        <w:keepLines w:val="0"/>
        <w:spacing w:after="40" w:before="240" w:lineRule="auto"/>
        <w:rPr>
          <w:b w:val="1"/>
          <w:color w:val="000000"/>
          <w:sz w:val="22"/>
          <w:szCs w:val="22"/>
        </w:rPr>
      </w:pPr>
      <w:bookmarkStart w:colFirst="0" w:colLast="0" w:name="_9y4dzpkw5x7" w:id="1"/>
      <w:bookmarkEnd w:id="1"/>
      <w:r w:rsidDel="00000000" w:rsidR="00000000" w:rsidRPr="00000000">
        <w:rPr>
          <w:b w:val="1"/>
          <w:color w:val="000000"/>
          <w:sz w:val="22"/>
          <w:szCs w:val="22"/>
          <w:rtl w:val="0"/>
        </w:rPr>
        <w:t xml:space="preserve">Section 2: Recommendations</w:t>
      </w:r>
    </w:p>
    <w:p w:rsidR="00000000" w:rsidDel="00000000" w:rsidP="00000000" w:rsidRDefault="00000000" w:rsidRPr="00000000" w14:paraId="00000041">
      <w:pPr>
        <w:rPr>
          <w:i w:val="1"/>
        </w:rPr>
      </w:pPr>
      <w:r w:rsidDel="00000000" w:rsidR="00000000" w:rsidRPr="00000000">
        <w:rPr>
          <w:i w:val="1"/>
          <w:rtl w:val="0"/>
        </w:rPr>
        <w:t xml:space="preserve">The recommendation/s need not be very comprehensive. The goal of this workshop is to introduce the participants on how to access and analyze EPEP and MMT reports.</w:t>
      </w:r>
    </w:p>
    <w:p w:rsidR="00000000" w:rsidDel="00000000" w:rsidP="00000000" w:rsidRDefault="00000000" w:rsidRPr="00000000" w14:paraId="00000042">
      <w:pPr>
        <w:numPr>
          <w:ilvl w:val="0"/>
          <w:numId w:val="2"/>
        </w:numPr>
        <w:spacing w:after="240" w:before="240" w:lineRule="auto"/>
        <w:ind w:left="720" w:hanging="360"/>
      </w:pPr>
      <w:r w:rsidDel="00000000" w:rsidR="00000000" w:rsidRPr="00000000">
        <w:rPr>
          <w:b w:val="1"/>
          <w:rtl w:val="0"/>
        </w:rPr>
        <w:t xml:space="preserve">Proposed Improvements to EPEP Implementation:</w:t>
        <w:br w:type="textWrapping"/>
      </w:r>
      <w:r w:rsidDel="00000000" w:rsidR="00000000" w:rsidRPr="00000000">
        <w:rPr>
          <w:i w:val="1"/>
          <w:rtl w:val="0"/>
        </w:rPr>
        <w:t xml:space="preserve">(Based on your analysis, what changes or improvements can be made to enhance the effectiveness of the EPEP? Are there ways to improve and optimize spending on mitigation to ensure better environmental outcomes?)</w:t>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